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B5BA" w14:textId="77777777" w:rsidR="00037955" w:rsidRDefault="00037955">
      <w:pPr>
        <w:spacing w:before="200" w:after="200"/>
      </w:pPr>
    </w:p>
    <w:p w14:paraId="594F62BB" w14:textId="77777777" w:rsidR="00037955" w:rsidRDefault="00000000">
      <w:pPr>
        <w:spacing w:after="80"/>
      </w:pPr>
      <w:r>
        <w:rPr>
          <w:b/>
          <w:bCs/>
          <w:sz w:val="44"/>
          <w:szCs w:val="44"/>
        </w:rPr>
        <w:t>AI ACCEPTABLE USE POLICY</w:t>
      </w:r>
    </w:p>
    <w:p w14:paraId="558B88AF" w14:textId="77777777" w:rsidR="00037955" w:rsidRDefault="00000000">
      <w:pPr>
        <w:spacing w:after="200"/>
      </w:pPr>
      <w:r>
        <w:rPr>
          <w:i/>
          <w:iCs/>
          <w:color w:val="888888"/>
        </w:rPr>
        <w:t>A practical governance template for founders and business owners</w:t>
      </w:r>
    </w:p>
    <w:p w14:paraId="650778DD" w14:textId="77777777" w:rsidR="00037955" w:rsidRDefault="00037955">
      <w:pPr>
        <w:pBdr>
          <w:bottom w:val="single" w:sz="12" w:space="1" w:color="0D7377"/>
        </w:pBd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860"/>
      </w:tblGrid>
      <w:tr w:rsidR="00037955" w14:paraId="67F8CDC6" w14:textId="77777777">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AB4A793" w14:textId="77777777" w:rsidR="00037955" w:rsidRDefault="00000000">
            <w:pPr>
              <w:spacing w:before="120" w:after="120"/>
            </w:pPr>
            <w:r>
              <w:rPr>
                <w:b/>
                <w:bCs/>
              </w:rPr>
              <w:t xml:space="preserve">Company Name:  </w:t>
            </w:r>
            <w:r>
              <w:rPr>
                <w:color w:val="888888"/>
              </w:rPr>
              <w:t>_____________________________________________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F8DA4D2" w14:textId="77777777" w:rsidR="00037955" w:rsidRDefault="00000000">
            <w:pPr>
              <w:spacing w:before="120" w:after="120"/>
            </w:pPr>
            <w:r>
              <w:rPr>
                <w:b/>
                <w:bCs/>
              </w:rPr>
              <w:t xml:space="preserve">Effective Date:  </w:t>
            </w:r>
            <w:r>
              <w:rPr>
                <w:color w:val="888888"/>
              </w:rPr>
              <w:t>_____________________________________________</w:t>
            </w:r>
          </w:p>
        </w:tc>
      </w:tr>
      <w:tr w:rsidR="00037955" w14:paraId="5B24B058" w14:textId="77777777">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EFB1BB1" w14:textId="77777777" w:rsidR="00037955" w:rsidRDefault="00000000">
            <w:pPr>
              <w:spacing w:before="120" w:after="120"/>
            </w:pPr>
            <w:r>
              <w:rPr>
                <w:b/>
                <w:bCs/>
              </w:rPr>
              <w:t xml:space="preserve">Issued By:  </w:t>
            </w:r>
            <w:r>
              <w:rPr>
                <w:color w:val="888888"/>
              </w:rPr>
              <w:t>_____________________________________________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12622B52" w14:textId="61152FBC" w:rsidR="00037955" w:rsidRDefault="00000000">
            <w:pPr>
              <w:spacing w:before="120" w:after="120"/>
            </w:pPr>
            <w:r>
              <w:rPr>
                <w:b/>
                <w:bCs/>
              </w:rPr>
              <w:t>Version</w:t>
            </w:r>
            <w:r w:rsidR="009D25DB">
              <w:rPr>
                <w:b/>
                <w:bCs/>
              </w:rPr>
              <w:t xml:space="preserve"> </w:t>
            </w:r>
            <w:r w:rsidR="009D25DB" w:rsidRPr="009D25DB">
              <w:rPr>
                <w:sz w:val="16"/>
                <w:szCs w:val="16"/>
              </w:rPr>
              <w:t>(This policy may be updated. Latest version applies)</w:t>
            </w:r>
            <w:r w:rsidRPr="009D25DB">
              <w:rPr>
                <w:sz w:val="16"/>
                <w:szCs w:val="16"/>
              </w:rPr>
              <w:t xml:space="preserve">:  </w:t>
            </w:r>
            <w:r>
              <w:rPr>
                <w:color w:val="888888"/>
              </w:rPr>
              <w:t>_____________________________________________</w:t>
            </w:r>
          </w:p>
        </w:tc>
      </w:tr>
    </w:tbl>
    <w:p w14:paraId="298E0BB8" w14:textId="77777777" w:rsidR="00037955" w:rsidRDefault="00037955">
      <w:pPr>
        <w:spacing w:before="160" w:after="160"/>
      </w:pPr>
    </w:p>
    <w:p w14:paraId="49644CF6" w14:textId="77777777" w:rsidR="00037955" w:rsidRDefault="00000000">
      <w:pPr>
        <w:spacing w:before="320" w:after="120"/>
      </w:pPr>
      <w:r>
        <w:rPr>
          <w:b/>
          <w:bCs/>
          <w:color w:val="0D7377"/>
        </w:rPr>
        <w:t>PURPOSE</w:t>
      </w:r>
    </w:p>
    <w:p w14:paraId="27E95F45" w14:textId="77777777" w:rsidR="00037955" w:rsidRDefault="00000000">
      <w:pPr>
        <w:spacing w:before="80" w:after="80"/>
      </w:pPr>
      <w:r>
        <w:t>AI tools are powerful, productive, and here to stay. We encourage their use. But the way we use them must protect our company, our clients, and the trust they place in us.</w:t>
      </w:r>
    </w:p>
    <w:p w14:paraId="3EF8B51B" w14:textId="77777777" w:rsidR="00037955" w:rsidRDefault="00000000">
      <w:pPr>
        <w:spacing w:before="80" w:after="80"/>
      </w:pPr>
      <w:r>
        <w:t>This policy sets a clear standard for every person in our organisation.</w:t>
      </w:r>
    </w:p>
    <w:p w14:paraId="66489AE2" w14:textId="77777777" w:rsidR="00037955" w:rsidRDefault="00037955">
      <w:pPr>
        <w:spacing w:before="80" w:after="80"/>
      </w:pPr>
    </w:p>
    <w:p w14:paraId="0A6AB449" w14:textId="77777777" w:rsidR="00037955" w:rsidRDefault="00000000">
      <w:pPr>
        <w:spacing w:before="320" w:after="120"/>
      </w:pPr>
      <w:r>
        <w:rPr>
          <w:b/>
          <w:bCs/>
          <w:color w:val="0D7377"/>
        </w:rPr>
        <w:t>WHO THIS APPLIES TO</w:t>
      </w:r>
    </w:p>
    <w:p w14:paraId="3A930260" w14:textId="77777777" w:rsidR="00037955" w:rsidRDefault="00000000">
      <w:pPr>
        <w:spacing w:before="80" w:after="80"/>
      </w:pPr>
      <w:r>
        <w:t>Every employee, contractor, consultant, and team member — regardless of role, seniority, or device used.</w:t>
      </w:r>
    </w:p>
    <w:p w14:paraId="4906D5E4" w14:textId="0F62096F" w:rsidR="00E120E8" w:rsidRDefault="00E120E8">
      <w:pPr>
        <w:spacing w:before="80" w:after="80"/>
      </w:pPr>
      <w:r>
        <w:t>Use of AI tools for work may be subject to monitoring and logging where applicable.</w:t>
      </w:r>
    </w:p>
    <w:p w14:paraId="34CEFD02" w14:textId="77777777" w:rsidR="00037955" w:rsidRDefault="00037955">
      <w:pPr>
        <w:spacing w:before="80" w:after="80"/>
      </w:pPr>
    </w:p>
    <w:p w14:paraId="03CD114B" w14:textId="77777777" w:rsidR="00037955" w:rsidRDefault="00000000">
      <w:pPr>
        <w:spacing w:before="320" w:after="120"/>
      </w:pPr>
      <w:r>
        <w:rPr>
          <w:b/>
          <w:bCs/>
          <w:color w:val="0D7377"/>
        </w:rPr>
        <w:t>THE NON-NEGOTIABLE RULE</w:t>
      </w:r>
    </w:p>
    <w:p w14:paraId="6D1D1C5F" w14:textId="77777777" w:rsidR="00037955" w:rsidRDefault="0003795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37955" w14:paraId="2714B491" w14:textId="77777777">
        <w:tc>
          <w:tcPr>
            <w:tcW w:w="9360" w:type="dxa"/>
            <w:tcBorders>
              <w:top w:val="single" w:sz="1" w:space="0" w:color="DDDDDD"/>
              <w:left w:val="single" w:sz="1" w:space="0" w:color="DDDDDD"/>
              <w:bottom w:val="single" w:sz="1" w:space="0" w:color="DDDDDD"/>
              <w:right w:val="single" w:sz="1" w:space="0" w:color="DDDDDD"/>
            </w:tcBorders>
            <w:shd w:val="clear" w:color="auto" w:fill="E8F6F7"/>
            <w:tcMar>
              <w:top w:w="200" w:type="dxa"/>
              <w:left w:w="300" w:type="dxa"/>
              <w:bottom w:w="200" w:type="dxa"/>
              <w:right w:w="300" w:type="dxa"/>
            </w:tcMar>
          </w:tcPr>
          <w:p w14:paraId="10D65636" w14:textId="77777777" w:rsidR="00037955" w:rsidRDefault="00000000">
            <w:pPr>
              <w:spacing w:before="80" w:after="120"/>
            </w:pPr>
            <w:r>
              <w:rPr>
                <w:b/>
                <w:bCs/>
                <w:sz w:val="24"/>
                <w:szCs w:val="24"/>
              </w:rPr>
              <w:t>Do not enter customer data, client names, financials, contracts, internal strategy, or any confidential information into any personal or free AI tool.</w:t>
            </w:r>
          </w:p>
          <w:p w14:paraId="09B60619" w14:textId="77777777" w:rsidR="00037955" w:rsidRDefault="00000000">
            <w:pPr>
              <w:spacing w:after="80"/>
            </w:pPr>
            <w:r>
              <w:rPr>
                <w:b/>
                <w:bCs/>
                <w:color w:val="0D7377"/>
              </w:rPr>
              <w:t xml:space="preserve">Simple test:  </w:t>
            </w:r>
            <w:r>
              <w:rPr>
                <w:i/>
                <w:iCs/>
              </w:rPr>
              <w:t>If you would not email this information to a stranger, do not paste it into a free AI tool.</w:t>
            </w:r>
          </w:p>
        </w:tc>
      </w:tr>
    </w:tbl>
    <w:p w14:paraId="605FDD17" w14:textId="77777777" w:rsidR="00037955" w:rsidRDefault="00037955">
      <w:pPr>
        <w:spacing w:before="120" w:after="120"/>
      </w:pPr>
    </w:p>
    <w:p w14:paraId="58B1A0F5" w14:textId="77777777" w:rsidR="00037955" w:rsidRDefault="00000000">
      <w:pPr>
        <w:spacing w:before="80" w:after="80"/>
      </w:pPr>
      <w:r>
        <w:rPr>
          <w:b/>
          <w:bCs/>
        </w:rPr>
        <w:t>This applies to all AI tools — not just ChatGPT. Including:</w:t>
      </w:r>
    </w:p>
    <w:p w14:paraId="3178BC88" w14:textId="77777777" w:rsidR="00037955" w:rsidRDefault="00037955">
      <w:pPr>
        <w:spacing w:before="40" w:after="40"/>
      </w:pPr>
    </w:p>
    <w:p w14:paraId="7FE58BF6" w14:textId="77777777" w:rsidR="00037955" w:rsidRDefault="00000000">
      <w:pPr>
        <w:pStyle w:val="ListParagraph"/>
        <w:numPr>
          <w:ilvl w:val="0"/>
          <w:numId w:val="2"/>
        </w:numPr>
        <w:spacing w:before="60" w:after="60"/>
      </w:pPr>
      <w:r>
        <w:t>AI chatbots and assistants — ChatGPT, Claude, Gemini, Copilot, and others</w:t>
      </w:r>
    </w:p>
    <w:p w14:paraId="2437656A" w14:textId="77777777" w:rsidR="00037955" w:rsidRDefault="00000000">
      <w:pPr>
        <w:pStyle w:val="ListParagraph"/>
        <w:numPr>
          <w:ilvl w:val="0"/>
          <w:numId w:val="2"/>
        </w:numPr>
        <w:spacing w:before="60" w:after="60"/>
      </w:pPr>
      <w:r>
        <w:t>Browser extensions with AI features</w:t>
      </w:r>
    </w:p>
    <w:p w14:paraId="7C3A4F86" w14:textId="77777777" w:rsidR="00037955" w:rsidRDefault="00000000">
      <w:pPr>
        <w:pStyle w:val="ListParagraph"/>
        <w:numPr>
          <w:ilvl w:val="0"/>
          <w:numId w:val="2"/>
        </w:numPr>
        <w:spacing w:before="60" w:after="60"/>
      </w:pPr>
      <w:r>
        <w:lastRenderedPageBreak/>
        <w:t>AI-powered meeting recorders and transcription tools</w:t>
      </w:r>
    </w:p>
    <w:p w14:paraId="6409B479" w14:textId="77777777" w:rsidR="00037955" w:rsidRDefault="00000000">
      <w:pPr>
        <w:pStyle w:val="ListParagraph"/>
        <w:numPr>
          <w:ilvl w:val="0"/>
          <w:numId w:val="2"/>
        </w:numPr>
        <w:spacing w:before="60" w:after="60"/>
      </w:pPr>
      <w:r>
        <w:t>Writing assistants and document tools with AI built in</w:t>
      </w:r>
    </w:p>
    <w:p w14:paraId="635D7C44" w14:textId="77777777" w:rsidR="00037955" w:rsidRDefault="00000000">
      <w:pPr>
        <w:pStyle w:val="ListParagraph"/>
        <w:numPr>
          <w:ilvl w:val="0"/>
          <w:numId w:val="2"/>
        </w:numPr>
        <w:spacing w:before="60" w:after="60"/>
      </w:pPr>
      <w:r>
        <w:t>Any third-party app or plugin that uses AI to process your input</w:t>
      </w:r>
    </w:p>
    <w:p w14:paraId="147535A4" w14:textId="77777777" w:rsidR="00037955" w:rsidRDefault="00037955">
      <w:pPr>
        <w:spacing w:before="120" w:after="120"/>
      </w:pPr>
    </w:p>
    <w:p w14:paraId="6F978E7F" w14:textId="77777777" w:rsidR="00037955" w:rsidRDefault="00000000">
      <w:pPr>
        <w:spacing w:before="320" w:after="120"/>
      </w:pPr>
      <w:r>
        <w:rPr>
          <w:b/>
          <w:bCs/>
          <w:color w:val="0D7377"/>
        </w:rPr>
        <w:t>WHAT YOU CAN DO</w:t>
      </w:r>
    </w:p>
    <w:p w14:paraId="244287A3" w14:textId="77777777" w:rsidR="00037955" w:rsidRDefault="00000000">
      <w:pPr>
        <w:spacing w:before="80" w:after="80"/>
      </w:pPr>
      <w:r>
        <w:t>Use AI freely for:</w:t>
      </w:r>
    </w:p>
    <w:p w14:paraId="275A4877" w14:textId="77777777" w:rsidR="00037955" w:rsidRDefault="00037955">
      <w:pPr>
        <w:spacing w:before="40" w:after="40"/>
      </w:pPr>
    </w:p>
    <w:p w14:paraId="4D9AC550" w14:textId="77777777" w:rsidR="00037955" w:rsidRDefault="00000000">
      <w:pPr>
        <w:pStyle w:val="ListParagraph"/>
        <w:numPr>
          <w:ilvl w:val="0"/>
          <w:numId w:val="2"/>
        </w:numPr>
        <w:spacing w:before="60" w:after="60"/>
      </w:pPr>
      <w:r>
        <w:t>General research and learning</w:t>
      </w:r>
    </w:p>
    <w:p w14:paraId="45905DDC" w14:textId="77777777" w:rsidR="00037955" w:rsidRDefault="00000000">
      <w:pPr>
        <w:pStyle w:val="ListParagraph"/>
        <w:numPr>
          <w:ilvl w:val="0"/>
          <w:numId w:val="2"/>
        </w:numPr>
        <w:spacing w:before="60" w:after="60"/>
      </w:pPr>
      <w:r>
        <w:t>Drafting content that contains no confidential information</w:t>
      </w:r>
    </w:p>
    <w:p w14:paraId="4E6DABEB" w14:textId="77777777" w:rsidR="00037955" w:rsidRDefault="00000000">
      <w:pPr>
        <w:pStyle w:val="ListParagraph"/>
        <w:numPr>
          <w:ilvl w:val="0"/>
          <w:numId w:val="2"/>
        </w:numPr>
        <w:spacing w:before="60" w:after="60"/>
      </w:pPr>
      <w:r>
        <w:t>Personal productivity tasks unrelated to client or company data</w:t>
      </w:r>
    </w:p>
    <w:p w14:paraId="60693EE5" w14:textId="77777777" w:rsidR="00037955" w:rsidRDefault="00000000">
      <w:pPr>
        <w:pStyle w:val="ListParagraph"/>
        <w:numPr>
          <w:ilvl w:val="0"/>
          <w:numId w:val="2"/>
        </w:numPr>
        <w:spacing w:before="60" w:after="60"/>
      </w:pPr>
      <w:r>
        <w:t>Any task using only anonymised or publicly available information</w:t>
      </w:r>
    </w:p>
    <w:p w14:paraId="409EBFF1" w14:textId="77777777" w:rsidR="00037955" w:rsidRDefault="00037955">
      <w:pPr>
        <w:spacing w:before="120" w:after="120"/>
      </w:pPr>
    </w:p>
    <w:p w14:paraId="253657D8" w14:textId="77777777" w:rsidR="00037955" w:rsidRDefault="00000000">
      <w:pPr>
        <w:spacing w:before="320" w:after="120"/>
      </w:pPr>
      <w:r>
        <w:rPr>
          <w:b/>
          <w:bCs/>
          <w:color w:val="0D7377"/>
        </w:rPr>
        <w:t>APPROVED TOOLS</w:t>
      </w:r>
    </w:p>
    <w:p w14:paraId="5280EA0E" w14:textId="77777777" w:rsidR="00E120E8" w:rsidRDefault="00E120E8">
      <w:pPr>
        <w:spacing w:before="80" w:after="80"/>
      </w:pPr>
      <w:r w:rsidRPr="00E120E8">
        <w:t>Only the following AI tools are approved for use with company or client data. Use of any other tool for such data is not permitted</w:t>
      </w:r>
      <w:r>
        <w:t>.</w:t>
      </w:r>
    </w:p>
    <w:p w14:paraId="6D7F491B" w14:textId="77777777" w:rsidR="00037955" w:rsidRDefault="0003795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37955" w14:paraId="717230C3" w14:textId="77777777">
        <w:tc>
          <w:tcPr>
            <w:tcW w:w="9360" w:type="dxa"/>
            <w:tcBorders>
              <w:top w:val="single" w:sz="1" w:space="0" w:color="DDDDDD"/>
              <w:left w:val="single" w:sz="1" w:space="0" w:color="DDDDDD"/>
              <w:bottom w:val="single" w:sz="1" w:space="0" w:color="DDDDDD"/>
              <w:right w:val="single" w:sz="1" w:space="0" w:color="DDDDDD"/>
            </w:tcBorders>
            <w:shd w:val="clear" w:color="auto" w:fill="F5F5F5"/>
            <w:tcMar>
              <w:top w:w="160" w:type="dxa"/>
              <w:left w:w="300" w:type="dxa"/>
              <w:bottom w:w="160" w:type="dxa"/>
              <w:right w:w="300" w:type="dxa"/>
            </w:tcMar>
          </w:tcPr>
          <w:p w14:paraId="472478A9" w14:textId="77777777" w:rsidR="00037955" w:rsidRDefault="00000000">
            <w:pPr>
              <w:spacing w:before="60" w:after="20"/>
            </w:pPr>
            <w:r>
              <w:rPr>
                <w:i/>
                <w:iCs/>
                <w:color w:val="888888"/>
              </w:rPr>
              <w:t>List your company-approved AI tools here</w:t>
            </w:r>
          </w:p>
          <w:p w14:paraId="5D35BBCB" w14:textId="77777777" w:rsidR="00037955" w:rsidRDefault="00000000">
            <w:pPr>
              <w:spacing w:before="20" w:after="60"/>
            </w:pPr>
            <w:r>
              <w:rPr>
                <w:i/>
                <w:iCs/>
                <w:color w:val="888888"/>
                <w:sz w:val="20"/>
                <w:szCs w:val="20"/>
              </w:rPr>
              <w:t>e.g. ChatGPT Team, Claude for Work, Microsoft Copilot (corporate account)</w:t>
            </w:r>
          </w:p>
        </w:tc>
      </w:tr>
    </w:tbl>
    <w:p w14:paraId="44C596C2" w14:textId="77777777" w:rsidR="00037955" w:rsidRDefault="00037955">
      <w:pPr>
        <w:spacing w:before="80" w:after="80"/>
      </w:pPr>
    </w:p>
    <w:p w14:paraId="7DEE580E" w14:textId="3F88700D" w:rsidR="00037955" w:rsidRDefault="00000000" w:rsidP="003D0960">
      <w:pPr>
        <w:spacing w:before="80" w:after="80"/>
      </w:pPr>
      <w:r>
        <w:t xml:space="preserve">When in doubt — </w:t>
      </w:r>
      <w:r w:rsidR="003D0960" w:rsidRPr="003D0960">
        <w:t>If you are unsure whether something is safe to share in an AI tool — assume it is not, and seek clarification.</w:t>
      </w:r>
    </w:p>
    <w:p w14:paraId="3BB5193B" w14:textId="77777777" w:rsidR="00037955" w:rsidRDefault="00000000">
      <w:pPr>
        <w:spacing w:before="320" w:after="120"/>
      </w:pPr>
      <w:r>
        <w:rPr>
          <w:b/>
          <w:bCs/>
          <w:color w:val="0D7377"/>
        </w:rPr>
        <w:t>PERSONAL DEVICES</w:t>
      </w:r>
    </w:p>
    <w:p w14:paraId="2D95C7EC" w14:textId="77777777" w:rsidR="00037955" w:rsidRDefault="00000000">
      <w:pPr>
        <w:spacing w:before="80" w:after="80"/>
      </w:pPr>
      <w:r>
        <w:t>These rules apply whether you are working on a company device or your personal device.</w:t>
      </w:r>
    </w:p>
    <w:p w14:paraId="66237A41" w14:textId="77777777" w:rsidR="00037955" w:rsidRDefault="00000000">
      <w:pPr>
        <w:spacing w:before="80" w:after="80"/>
      </w:pPr>
      <w:r>
        <w:t>If you are using a personal device for work purposes — this policy applies fully.</w:t>
      </w:r>
    </w:p>
    <w:p w14:paraId="7A16016D" w14:textId="77777777" w:rsidR="00037955" w:rsidRDefault="00037955">
      <w:pPr>
        <w:spacing w:before="120" w:after="120"/>
      </w:pPr>
    </w:p>
    <w:p w14:paraId="3941AF6E" w14:textId="77777777" w:rsidR="00037955" w:rsidRDefault="00000000">
      <w:pPr>
        <w:spacing w:before="320" w:after="120"/>
      </w:pPr>
      <w:r>
        <w:rPr>
          <w:b/>
          <w:bCs/>
          <w:color w:val="0D7377"/>
        </w:rPr>
        <w:t>WHY THIS MATTERS</w:t>
      </w:r>
    </w:p>
    <w:p w14:paraId="27F3D9F7" w14:textId="77777777" w:rsidR="00037955" w:rsidRDefault="00000000">
      <w:pPr>
        <w:spacing w:before="80" w:after="80"/>
      </w:pPr>
      <w:r>
        <w:t>When you use a free personal AI account for work:</w:t>
      </w:r>
    </w:p>
    <w:p w14:paraId="50FDABC0" w14:textId="77777777" w:rsidR="00037955" w:rsidRDefault="00037955">
      <w:pPr>
        <w:spacing w:before="40" w:after="40"/>
      </w:pPr>
    </w:p>
    <w:p w14:paraId="2EB2C87B" w14:textId="77777777" w:rsidR="00037955" w:rsidRDefault="00000000">
      <w:pPr>
        <w:pStyle w:val="ListParagraph"/>
        <w:numPr>
          <w:ilvl w:val="0"/>
          <w:numId w:val="2"/>
        </w:numPr>
        <w:spacing w:before="60" w:after="60"/>
      </w:pPr>
      <w:r>
        <w:t>Your data leaves our company boundary</w:t>
      </w:r>
    </w:p>
    <w:p w14:paraId="1BC1E775" w14:textId="77777777" w:rsidR="00037955" w:rsidRDefault="00000000">
      <w:pPr>
        <w:pStyle w:val="ListParagraph"/>
        <w:numPr>
          <w:ilvl w:val="0"/>
          <w:numId w:val="2"/>
        </w:numPr>
        <w:spacing w:before="60" w:after="60"/>
      </w:pPr>
      <w:r>
        <w:t>We have no contract with that AI company governing your data</w:t>
      </w:r>
    </w:p>
    <w:p w14:paraId="78D945FF" w14:textId="77777777" w:rsidR="00037955" w:rsidRDefault="00000000">
      <w:pPr>
        <w:pStyle w:val="ListParagraph"/>
        <w:numPr>
          <w:ilvl w:val="0"/>
          <w:numId w:val="2"/>
        </w:numPr>
        <w:spacing w:before="60" w:after="60"/>
      </w:pPr>
      <w:r>
        <w:t>In some cases that data is stored, reviewed, or used to train future AI models</w:t>
      </w:r>
    </w:p>
    <w:p w14:paraId="425F4751" w14:textId="77777777" w:rsidR="00037955" w:rsidRDefault="00000000">
      <w:pPr>
        <w:pStyle w:val="ListParagraph"/>
        <w:numPr>
          <w:ilvl w:val="0"/>
          <w:numId w:val="2"/>
        </w:numPr>
        <w:spacing w:before="60" w:after="60"/>
      </w:pPr>
      <w:r>
        <w:t>If our client contracts prohibit sharing data with third parties — we may already be in breach</w:t>
      </w:r>
    </w:p>
    <w:p w14:paraId="5C3FB5AE" w14:textId="77777777" w:rsidR="00037955" w:rsidRDefault="00037955">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37955" w14:paraId="45486961" w14:textId="77777777">
        <w:tc>
          <w:tcPr>
            <w:tcW w:w="9360" w:type="dxa"/>
            <w:tcBorders>
              <w:top w:val="single" w:sz="1" w:space="0" w:color="DDDDDD"/>
              <w:left w:val="single" w:sz="1" w:space="0" w:color="DDDDDD"/>
              <w:bottom w:val="single" w:sz="1" w:space="0" w:color="DDDDDD"/>
              <w:right w:val="single" w:sz="1" w:space="0" w:color="DDDDDD"/>
            </w:tcBorders>
            <w:shd w:val="clear" w:color="auto" w:fill="E8F6F7"/>
            <w:tcMar>
              <w:top w:w="200" w:type="dxa"/>
              <w:left w:w="300" w:type="dxa"/>
              <w:bottom w:w="200" w:type="dxa"/>
              <w:right w:w="300" w:type="dxa"/>
            </w:tcMar>
          </w:tcPr>
          <w:p w14:paraId="1329CA73" w14:textId="0EEE6F4E" w:rsidR="00037955" w:rsidRDefault="00000000">
            <w:pPr>
              <w:spacing w:before="80" w:after="80"/>
            </w:pPr>
            <w:r>
              <w:rPr>
                <w:i/>
                <w:iCs/>
              </w:rPr>
              <w:t>This is not about blame</w:t>
            </w:r>
            <w:r w:rsidR="009D25DB">
              <w:rPr>
                <w:i/>
                <w:iCs/>
              </w:rPr>
              <w:t>.</w:t>
            </w:r>
            <w:r w:rsidR="009D25DB">
              <w:t xml:space="preserve"> Most people are unaware. This policy brings clarity.</w:t>
            </w:r>
          </w:p>
        </w:tc>
      </w:tr>
    </w:tbl>
    <w:p w14:paraId="05FF92A5" w14:textId="77777777" w:rsidR="00037955" w:rsidRDefault="00037955">
      <w:pPr>
        <w:spacing w:before="120" w:after="120"/>
      </w:pPr>
    </w:p>
    <w:p w14:paraId="38A986B4" w14:textId="77777777" w:rsidR="00037955" w:rsidRDefault="00000000">
      <w:pPr>
        <w:spacing w:before="320" w:after="120"/>
      </w:pPr>
      <w:r>
        <w:rPr>
          <w:b/>
          <w:bCs/>
          <w:color w:val="0D7377"/>
        </w:rPr>
        <w:t>ACCOUNTABILITY</w:t>
      </w:r>
    </w:p>
    <w:p w14:paraId="5AA17B29" w14:textId="77777777" w:rsidR="00037955" w:rsidRDefault="00000000">
      <w:pPr>
        <w:spacing w:before="80" w:after="80"/>
      </w:pPr>
      <w:r>
        <w:t>This policy has been shared with you directly.</w:t>
      </w:r>
    </w:p>
    <w:p w14:paraId="7FFEB094" w14:textId="77777777" w:rsidR="00037955" w:rsidRDefault="00000000">
      <w:pPr>
        <w:spacing w:before="80" w:after="80"/>
      </w:pPr>
      <w:r>
        <w:t>If you have read and understood it — you are responsible for following it.</w:t>
      </w:r>
    </w:p>
    <w:p w14:paraId="68C9120D" w14:textId="77777777" w:rsidR="00037955" w:rsidRDefault="00037955">
      <w:pPr>
        <w:spacing w:before="60" w:after="60"/>
      </w:pPr>
    </w:p>
    <w:p w14:paraId="04C67955" w14:textId="003C4922" w:rsidR="00037955" w:rsidRDefault="00000000">
      <w:pPr>
        <w:spacing w:before="80" w:after="80"/>
      </w:pPr>
      <w:r>
        <w:rPr>
          <w:b/>
          <w:bCs/>
          <w:color w:val="C0392B"/>
        </w:rPr>
        <w:t xml:space="preserve">Any violation of this policy after receipt </w:t>
      </w:r>
      <w:r w:rsidR="00E120E8" w:rsidRPr="00E120E8">
        <w:rPr>
          <w:b/>
          <w:bCs/>
          <w:color w:val="C0392B"/>
        </w:rPr>
        <w:t>may result in disciplinary action and potential accountability as per company policy and applicable agreements</w:t>
      </w:r>
      <w:r>
        <w:rPr>
          <w:b/>
          <w:bCs/>
          <w:color w:val="C0392B"/>
        </w:rPr>
        <w:t>.</w:t>
      </w:r>
    </w:p>
    <w:p w14:paraId="4D2967FA" w14:textId="77777777" w:rsidR="00037955" w:rsidRDefault="00037955">
      <w:pPr>
        <w:spacing w:before="120" w:after="120"/>
      </w:pPr>
    </w:p>
    <w:p w14:paraId="4886C134" w14:textId="77777777" w:rsidR="00037955" w:rsidRDefault="00000000">
      <w:pPr>
        <w:spacing w:before="320" w:after="120"/>
      </w:pPr>
      <w:r>
        <w:rPr>
          <w:b/>
          <w:bCs/>
          <w:color w:val="0D7377"/>
        </w:rPr>
        <w:t>QUESTIONS</w:t>
      </w:r>
    </w:p>
    <w:p w14:paraId="74AECA7E" w14:textId="77777777" w:rsidR="00037955" w:rsidRDefault="00000000">
      <w:pPr>
        <w:spacing w:before="80" w:after="80"/>
      </w:pPr>
      <w:r>
        <w:t>If you are unsure whether a specific tool or task is covered by this policy — ask before you proceed.</w:t>
      </w:r>
    </w:p>
    <w:p w14:paraId="709B4579" w14:textId="77777777" w:rsidR="00037955" w:rsidRDefault="00037955">
      <w:pPr>
        <w:spacing w:before="60" w:after="60"/>
      </w:pPr>
    </w:p>
    <w:p w14:paraId="0FC51CFC" w14:textId="77777777" w:rsidR="00037955" w:rsidRDefault="00000000">
      <w:pPr>
        <w:spacing w:before="120" w:after="120"/>
      </w:pPr>
      <w:r>
        <w:rPr>
          <w:b/>
          <w:bCs/>
        </w:rPr>
        <w:t xml:space="preserve">Contact:  </w:t>
      </w:r>
      <w:r>
        <w:rPr>
          <w:color w:val="888888"/>
        </w:rPr>
        <w:t>_____________________________________________</w:t>
      </w:r>
    </w:p>
    <w:p w14:paraId="17F5A3ED" w14:textId="77777777" w:rsidR="00037955" w:rsidRDefault="00037955">
      <w:pPr>
        <w:spacing w:before="160" w:after="160"/>
      </w:pPr>
    </w:p>
    <w:p w14:paraId="459E6D4D" w14:textId="77777777" w:rsidR="00037955" w:rsidRDefault="00037955">
      <w:pPr>
        <w:pBdr>
          <w:bottom w:val="single" w:sz="8" w:space="1" w:color="0D7377"/>
        </w:pBdr>
        <w:spacing w:after="200"/>
      </w:pPr>
    </w:p>
    <w:p w14:paraId="69D3F145" w14:textId="77777777" w:rsidR="00037955" w:rsidRDefault="00000000">
      <w:pPr>
        <w:spacing w:before="320" w:after="120"/>
      </w:pPr>
      <w:r>
        <w:rPr>
          <w:b/>
          <w:bCs/>
          <w:color w:val="0D7377"/>
        </w:rPr>
        <w:t>EMPLOYEE ACKNOWLEDGEMENT</w:t>
      </w:r>
    </w:p>
    <w:p w14:paraId="02DBDD28" w14:textId="77777777" w:rsidR="00037955" w:rsidRDefault="00000000">
      <w:pPr>
        <w:spacing w:before="80" w:after="80"/>
      </w:pPr>
      <w:r>
        <w:t>By signing below, I confirm that I have read, understood, and agree to follow this AI Acceptable Use Policy.</w:t>
      </w:r>
    </w:p>
    <w:p w14:paraId="47BFE906" w14:textId="77777777" w:rsidR="00037955" w:rsidRDefault="00037955">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860"/>
      </w:tblGrid>
      <w:tr w:rsidR="00037955" w14:paraId="1F93FA46" w14:textId="77777777">
        <w:tc>
          <w:tcPr>
            <w:tcW w:w="4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85B6C71" w14:textId="77777777" w:rsidR="00037955" w:rsidRDefault="00000000">
            <w:pPr>
              <w:spacing w:before="120" w:after="120"/>
            </w:pPr>
            <w:r>
              <w:rPr>
                <w:b/>
                <w:bCs/>
              </w:rPr>
              <w:t xml:space="preserve">Full Name:  </w:t>
            </w:r>
            <w:r>
              <w:rPr>
                <w:color w:val="888888"/>
              </w:rPr>
              <w:t>_____________________________________________</w:t>
            </w:r>
          </w:p>
        </w:tc>
        <w:tc>
          <w:tcPr>
            <w:tcW w:w="4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565BECB0" w14:textId="77777777" w:rsidR="00037955" w:rsidRDefault="00000000">
            <w:pPr>
              <w:spacing w:before="120" w:after="120"/>
            </w:pPr>
            <w:r>
              <w:rPr>
                <w:b/>
                <w:bCs/>
              </w:rPr>
              <w:t xml:space="preserve">Department:  </w:t>
            </w:r>
            <w:r>
              <w:rPr>
                <w:color w:val="888888"/>
              </w:rPr>
              <w:t>_____________________________________________</w:t>
            </w:r>
          </w:p>
        </w:tc>
      </w:tr>
      <w:tr w:rsidR="00037955" w14:paraId="38FC4CA7" w14:textId="77777777">
        <w:tc>
          <w:tcPr>
            <w:tcW w:w="4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AF51D35" w14:textId="77777777" w:rsidR="00037955" w:rsidRDefault="00000000">
            <w:pPr>
              <w:spacing w:before="120" w:after="120"/>
            </w:pPr>
            <w:r>
              <w:rPr>
                <w:b/>
                <w:bCs/>
              </w:rPr>
              <w:t xml:space="preserve">Signature:  </w:t>
            </w:r>
            <w:r>
              <w:rPr>
                <w:color w:val="888888"/>
              </w:rPr>
              <w:t>_____________________________________________</w:t>
            </w:r>
          </w:p>
        </w:tc>
        <w:tc>
          <w:tcPr>
            <w:tcW w:w="4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786E428E" w14:textId="77777777" w:rsidR="00037955" w:rsidRDefault="00000000">
            <w:pPr>
              <w:spacing w:before="120" w:after="120"/>
            </w:pPr>
            <w:r>
              <w:rPr>
                <w:b/>
                <w:bCs/>
              </w:rPr>
              <w:t xml:space="preserve">Date:  </w:t>
            </w:r>
            <w:r>
              <w:rPr>
                <w:color w:val="888888"/>
              </w:rPr>
              <w:t>_____________________________________________</w:t>
            </w:r>
          </w:p>
        </w:tc>
      </w:tr>
    </w:tbl>
    <w:p w14:paraId="4215814D" w14:textId="77777777" w:rsidR="00037955" w:rsidRDefault="00037955">
      <w:pPr>
        <w:spacing w:before="200" w:after="200"/>
      </w:pPr>
    </w:p>
    <w:p w14:paraId="4E0E509F" w14:textId="77777777" w:rsidR="00037955" w:rsidRDefault="00037955">
      <w:pPr>
        <w:pBdr>
          <w:bottom w:val="single" w:sz="4" w:space="1" w:color="0D7377"/>
        </w:pBdr>
        <w:spacing w:after="200"/>
      </w:pPr>
    </w:p>
    <w:p w14:paraId="1637C1F3" w14:textId="77777777" w:rsidR="00037955" w:rsidRDefault="00037955">
      <w:pPr>
        <w:spacing w:before="80" w:after="80"/>
      </w:pPr>
    </w:p>
    <w:p w14:paraId="7418471D" w14:textId="77777777" w:rsidR="00037955" w:rsidRDefault="00000000">
      <w:pPr>
        <w:jc w:val="center"/>
      </w:pPr>
      <w:r>
        <w:rPr>
          <w:i/>
          <w:iCs/>
          <w:color w:val="888888"/>
          <w:sz w:val="18"/>
          <w:szCs w:val="18"/>
        </w:rPr>
        <w:t xml:space="preserve">Template provided by </w:t>
      </w:r>
      <w:proofErr w:type="spellStart"/>
      <w:r>
        <w:rPr>
          <w:i/>
          <w:iCs/>
          <w:color w:val="888888"/>
          <w:sz w:val="18"/>
          <w:szCs w:val="18"/>
        </w:rPr>
        <w:t>NxgSecure</w:t>
      </w:r>
      <w:proofErr w:type="spellEnd"/>
      <w:r>
        <w:rPr>
          <w:i/>
          <w:iCs/>
          <w:color w:val="888888"/>
          <w:sz w:val="18"/>
          <w:szCs w:val="18"/>
        </w:rPr>
        <w:t xml:space="preserve">  |  nxgsecure.com  |  Customize for your organisation</w:t>
      </w:r>
    </w:p>
    <w:sectPr w:rsidR="00037955">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7432" w14:textId="77777777" w:rsidR="009113FA" w:rsidRDefault="009113FA">
      <w:r>
        <w:separator/>
      </w:r>
    </w:p>
  </w:endnote>
  <w:endnote w:type="continuationSeparator" w:id="0">
    <w:p w14:paraId="203D0919" w14:textId="77777777" w:rsidR="009113FA" w:rsidRDefault="0091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008C" w14:textId="77777777" w:rsidR="00037955" w:rsidRDefault="00037955">
    <w:pPr>
      <w:pBdr>
        <w:top w:val="single" w:sz="4" w:space="1" w:color="0D7377"/>
      </w:pBdr>
      <w:spacing w:after="80"/>
    </w:pPr>
  </w:p>
  <w:p w14:paraId="4F7CC4F6" w14:textId="77777777" w:rsidR="00037955" w:rsidRDefault="00000000">
    <w:pPr>
      <w:jc w:val="center"/>
    </w:pPr>
    <w:r>
      <w:rPr>
        <w:color w:val="888888"/>
        <w:sz w:val="18"/>
        <w:szCs w:val="18"/>
      </w:rPr>
      <w:t xml:space="preserve">AI Acceptable Use Policy  |  Confidential  |  </w:t>
    </w:r>
    <w:r>
      <w:rPr>
        <w:color w:val="0D7377"/>
        <w:sz w:val="18"/>
        <w:szCs w:val="18"/>
      </w:rPr>
      <w:t>nxgsecure.com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9978" w14:textId="77777777" w:rsidR="009113FA" w:rsidRDefault="009113FA">
      <w:r>
        <w:separator/>
      </w:r>
    </w:p>
  </w:footnote>
  <w:footnote w:type="continuationSeparator" w:id="0">
    <w:p w14:paraId="65ED7FB6" w14:textId="77777777" w:rsidR="009113FA" w:rsidRDefault="0091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720"/>
    </w:tblGrid>
    <w:tr w:rsidR="00037955" w14:paraId="53F72A55" w14:textId="77777777">
      <w:tc>
        <w:tcPr>
          <w:tcW w:w="6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065DACF" w14:textId="77777777" w:rsidR="00037955" w:rsidRDefault="00000000">
          <w:proofErr w:type="spellStart"/>
          <w:r>
            <w:rPr>
              <w:b/>
              <w:bCs/>
              <w:color w:val="0D7377"/>
              <w:sz w:val="20"/>
              <w:szCs w:val="20"/>
            </w:rPr>
            <w:t>NxgSecure</w:t>
          </w:r>
          <w:proofErr w:type="spellEnd"/>
          <w:r>
            <w:rPr>
              <w:color w:val="888888"/>
              <w:sz w:val="18"/>
              <w:szCs w:val="18"/>
            </w:rPr>
            <w:t xml:space="preserve">  |  Cyber Accountability Partner</w:t>
          </w:r>
        </w:p>
      </w:tc>
      <w:tc>
        <w:tcPr>
          <w:tcW w:w="37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E880A12" w14:textId="77777777" w:rsidR="00037955" w:rsidRDefault="00000000">
          <w:pPr>
            <w:jc w:val="right"/>
          </w:pPr>
          <w:r>
            <w:rPr>
              <w:color w:val="888888"/>
              <w:sz w:val="18"/>
              <w:szCs w:val="18"/>
            </w:rPr>
            <w:t>nxgsecure.com</w:t>
          </w:r>
        </w:p>
      </w:tc>
    </w:tr>
  </w:tbl>
  <w:p w14:paraId="4C1FD7E5" w14:textId="77777777" w:rsidR="00037955" w:rsidRDefault="00037955">
    <w:pPr>
      <w:pBdr>
        <w:bottom w:val="single" w:sz="6" w:space="1" w:color="0D7377"/>
      </w:pBdr>
      <w:spacing w:before="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0A0"/>
    <w:multiLevelType w:val="hybridMultilevel"/>
    <w:tmpl w:val="9E1ADD0C"/>
    <w:lvl w:ilvl="0" w:tplc="B9A8FA12">
      <w:start w:val="1"/>
      <w:numFmt w:val="bullet"/>
      <w:lvlText w:val="•"/>
      <w:lvlJc w:val="left"/>
      <w:pPr>
        <w:ind w:left="720" w:hanging="360"/>
      </w:pPr>
    </w:lvl>
    <w:lvl w:ilvl="1" w:tplc="4A261B04">
      <w:numFmt w:val="decimal"/>
      <w:lvlText w:val=""/>
      <w:lvlJc w:val="left"/>
    </w:lvl>
    <w:lvl w:ilvl="2" w:tplc="B9CEA740">
      <w:numFmt w:val="decimal"/>
      <w:lvlText w:val=""/>
      <w:lvlJc w:val="left"/>
    </w:lvl>
    <w:lvl w:ilvl="3" w:tplc="E138B4B4">
      <w:numFmt w:val="decimal"/>
      <w:lvlText w:val=""/>
      <w:lvlJc w:val="left"/>
    </w:lvl>
    <w:lvl w:ilvl="4" w:tplc="FB6CE658">
      <w:numFmt w:val="decimal"/>
      <w:lvlText w:val=""/>
      <w:lvlJc w:val="left"/>
    </w:lvl>
    <w:lvl w:ilvl="5" w:tplc="5BD0A116">
      <w:numFmt w:val="decimal"/>
      <w:lvlText w:val=""/>
      <w:lvlJc w:val="left"/>
    </w:lvl>
    <w:lvl w:ilvl="6" w:tplc="6172A99C">
      <w:numFmt w:val="decimal"/>
      <w:lvlText w:val=""/>
      <w:lvlJc w:val="left"/>
    </w:lvl>
    <w:lvl w:ilvl="7" w:tplc="30940292">
      <w:numFmt w:val="decimal"/>
      <w:lvlText w:val=""/>
      <w:lvlJc w:val="left"/>
    </w:lvl>
    <w:lvl w:ilvl="8" w:tplc="05AE4E8C">
      <w:numFmt w:val="decimal"/>
      <w:lvlText w:val=""/>
      <w:lvlJc w:val="left"/>
    </w:lvl>
  </w:abstractNum>
  <w:abstractNum w:abstractNumId="1" w15:restartNumberingAfterBreak="0">
    <w:nsid w:val="29736597"/>
    <w:multiLevelType w:val="hybridMultilevel"/>
    <w:tmpl w:val="61463962"/>
    <w:lvl w:ilvl="0" w:tplc="C622ADF2">
      <w:start w:val="1"/>
      <w:numFmt w:val="bullet"/>
      <w:lvlText w:val="●"/>
      <w:lvlJc w:val="left"/>
      <w:pPr>
        <w:ind w:left="720" w:hanging="360"/>
      </w:pPr>
    </w:lvl>
    <w:lvl w:ilvl="1" w:tplc="CFCECFD8">
      <w:start w:val="1"/>
      <w:numFmt w:val="bullet"/>
      <w:lvlText w:val="○"/>
      <w:lvlJc w:val="left"/>
      <w:pPr>
        <w:ind w:left="1440" w:hanging="360"/>
      </w:pPr>
    </w:lvl>
    <w:lvl w:ilvl="2" w:tplc="2FB24A9C">
      <w:start w:val="1"/>
      <w:numFmt w:val="bullet"/>
      <w:lvlText w:val="■"/>
      <w:lvlJc w:val="left"/>
      <w:pPr>
        <w:ind w:left="2160" w:hanging="360"/>
      </w:pPr>
    </w:lvl>
    <w:lvl w:ilvl="3" w:tplc="A02C5AD2">
      <w:start w:val="1"/>
      <w:numFmt w:val="bullet"/>
      <w:lvlText w:val="●"/>
      <w:lvlJc w:val="left"/>
      <w:pPr>
        <w:ind w:left="2880" w:hanging="360"/>
      </w:pPr>
    </w:lvl>
    <w:lvl w:ilvl="4" w:tplc="8E3877B8">
      <w:start w:val="1"/>
      <w:numFmt w:val="bullet"/>
      <w:lvlText w:val="○"/>
      <w:lvlJc w:val="left"/>
      <w:pPr>
        <w:ind w:left="3600" w:hanging="360"/>
      </w:pPr>
    </w:lvl>
    <w:lvl w:ilvl="5" w:tplc="395600B6">
      <w:start w:val="1"/>
      <w:numFmt w:val="bullet"/>
      <w:lvlText w:val="■"/>
      <w:lvlJc w:val="left"/>
      <w:pPr>
        <w:ind w:left="4320" w:hanging="360"/>
      </w:pPr>
    </w:lvl>
    <w:lvl w:ilvl="6" w:tplc="87F08D3E">
      <w:start w:val="1"/>
      <w:numFmt w:val="bullet"/>
      <w:lvlText w:val="●"/>
      <w:lvlJc w:val="left"/>
      <w:pPr>
        <w:ind w:left="5040" w:hanging="360"/>
      </w:pPr>
    </w:lvl>
    <w:lvl w:ilvl="7" w:tplc="E668B510">
      <w:start w:val="1"/>
      <w:numFmt w:val="bullet"/>
      <w:lvlText w:val="●"/>
      <w:lvlJc w:val="left"/>
      <w:pPr>
        <w:ind w:left="5760" w:hanging="360"/>
      </w:pPr>
    </w:lvl>
    <w:lvl w:ilvl="8" w:tplc="98DEF990">
      <w:start w:val="1"/>
      <w:numFmt w:val="bullet"/>
      <w:lvlText w:val="●"/>
      <w:lvlJc w:val="left"/>
      <w:pPr>
        <w:ind w:left="6480" w:hanging="360"/>
      </w:pPr>
    </w:lvl>
  </w:abstractNum>
  <w:num w:numId="1" w16cid:durableId="898827031">
    <w:abstractNumId w:val="1"/>
    <w:lvlOverride w:ilvl="0">
      <w:startOverride w:val="1"/>
    </w:lvlOverride>
  </w:num>
  <w:num w:numId="2" w16cid:durableId="605885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55"/>
    <w:rsid w:val="00037955"/>
    <w:rsid w:val="0011222B"/>
    <w:rsid w:val="003D0960"/>
    <w:rsid w:val="00401EB4"/>
    <w:rsid w:val="005E1554"/>
    <w:rsid w:val="009113FA"/>
    <w:rsid w:val="009D25DB"/>
    <w:rsid w:val="00E120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59DA"/>
  <w15:docId w15:val="{6C5F9AA1-1F61-174D-82CD-C3DE230D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530</Words>
  <Characters>3122</Characters>
  <Application>Microsoft Office Word</Application>
  <DocSecurity>0</DocSecurity>
  <Lines>107</Lines>
  <Paragraphs>65</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Mayank Jain</cp:lastModifiedBy>
  <cp:revision>5</cp:revision>
  <dcterms:created xsi:type="dcterms:W3CDTF">2026-03-20T16:37:00Z</dcterms:created>
  <dcterms:modified xsi:type="dcterms:W3CDTF">2026-03-23T20:32:00Z</dcterms:modified>
</cp:coreProperties>
</file>